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FB" w:rsidRPr="00690855" w:rsidRDefault="006D57BC" w:rsidP="00690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855">
        <w:rPr>
          <w:rFonts w:ascii="Times New Roman" w:hAnsi="Times New Roman" w:cs="Times New Roman"/>
          <w:sz w:val="28"/>
          <w:szCs w:val="28"/>
        </w:rPr>
        <w:br/>
      </w:r>
    </w:p>
    <w:p w:rsidR="002923A4" w:rsidRDefault="002923A4" w:rsidP="002923A4">
      <w:pPr>
        <w:pStyle w:val="1"/>
        <w:spacing w:before="0" w:beforeAutospacing="0" w:after="0" w:afterAutospacing="0"/>
        <w:ind w:firstLine="624"/>
        <w:jc w:val="both"/>
        <w:rPr>
          <w:color w:val="000000"/>
          <w:sz w:val="28"/>
          <w:szCs w:val="28"/>
        </w:rPr>
      </w:pPr>
      <w:bookmarkStart w:id="0" w:name="_GoBack"/>
      <w:r w:rsidRPr="002923A4">
        <w:rPr>
          <w:color w:val="000000"/>
          <w:sz w:val="28"/>
          <w:szCs w:val="28"/>
        </w:rPr>
        <w:t>Личные кабинеты стали незаменимыми помощниками</w:t>
      </w:r>
      <w:bookmarkEnd w:id="0"/>
      <w:r w:rsidRPr="002923A4">
        <w:rPr>
          <w:color w:val="000000"/>
          <w:sz w:val="28"/>
          <w:szCs w:val="28"/>
        </w:rPr>
        <w:br/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Для удобства различных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категорий налогоплательщиков ФНС России разработаны Личные кабинеты,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которые позволяют быть в курсе событий происходящих в рамках налогового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законодательства.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 xml:space="preserve">В </w:t>
      </w:r>
      <w:proofErr w:type="gramStart"/>
      <w:r w:rsidRPr="002923A4">
        <w:rPr>
          <w:b w:val="0"/>
          <w:color w:val="000000"/>
          <w:sz w:val="28"/>
          <w:szCs w:val="28"/>
        </w:rPr>
        <w:t>интернет-сервисе</w:t>
      </w:r>
      <w:proofErr w:type="gramEnd"/>
      <w:r w:rsidRPr="002923A4">
        <w:rPr>
          <w:b w:val="0"/>
          <w:color w:val="000000"/>
          <w:sz w:val="28"/>
          <w:szCs w:val="28"/>
        </w:rPr>
        <w:t xml:space="preserve"> ФНС России «Личный кабинет для физических лиц» и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в мобильном приложении «Налоги ФЛ» физические лица могут получать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актуальную информацию об объектах собственности, банковских счетах, в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том числе и зарубежных, сведения об участии в российских организациях, о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 xml:space="preserve">начисленных налогах, имеющейся задолженности. 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Также в Личном кабинете доступна возможность заполнить и направить в налоговый орган налоговую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декларацию по форме 3-НДФЛ с указанием полученного дохода либо с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 xml:space="preserve">заявлением налоговых вычетов. 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Быстро и без лишних затрат в Личном кабинете можно уплачивать налоги и задолженность.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 xml:space="preserve">Для бизнеса предусмотрены </w:t>
      </w:r>
      <w:proofErr w:type="gramStart"/>
      <w:r w:rsidRPr="002923A4">
        <w:rPr>
          <w:b w:val="0"/>
          <w:color w:val="000000"/>
          <w:sz w:val="28"/>
          <w:szCs w:val="28"/>
        </w:rPr>
        <w:t>интернет-сервисы</w:t>
      </w:r>
      <w:proofErr w:type="gramEnd"/>
      <w:r w:rsidRPr="002923A4">
        <w:rPr>
          <w:b w:val="0"/>
          <w:color w:val="000000"/>
          <w:sz w:val="28"/>
          <w:szCs w:val="28"/>
        </w:rPr>
        <w:t xml:space="preserve"> «Личный кабинет индивидуального предпринимателя» и «Личный кабинет налогоплательщика юридического лица».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Данные сервисы позволяют бизнесу держать руку на пульсе и</w:t>
      </w:r>
      <w:r w:rsidRPr="002923A4">
        <w:rPr>
          <w:b w:val="0"/>
          <w:color w:val="000000"/>
          <w:sz w:val="28"/>
          <w:szCs w:val="28"/>
        </w:rPr>
        <w:br/>
        <w:t>контролировать свои налоговые обязательства, не допуская образования</w:t>
      </w:r>
      <w:r w:rsidRPr="002923A4">
        <w:rPr>
          <w:b w:val="0"/>
          <w:color w:val="000000"/>
          <w:sz w:val="28"/>
          <w:szCs w:val="28"/>
        </w:rPr>
        <w:br/>
        <w:t>задолженности по уплате налогов, сборов, страховых взносов.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Также для бизнеса в Личных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кабинетах появились новые возможности, такие как: направление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уведомлений об исчисленных суммах налогов, авансовых платежей по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налогам, страховым взносам, формирование и проверка сведений о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 xml:space="preserve">доверенностях. </w:t>
      </w:r>
    </w:p>
    <w:p w:rsidR="002923A4" w:rsidRDefault="002923A4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color w:val="000000"/>
          <w:sz w:val="28"/>
          <w:szCs w:val="28"/>
        </w:rPr>
        <w:t>Кроме того для индивидуальных предпринимателей</w:t>
      </w:r>
      <w:r w:rsidRPr="002923A4">
        <w:rPr>
          <w:b w:val="0"/>
          <w:color w:val="000000"/>
          <w:sz w:val="28"/>
          <w:szCs w:val="28"/>
        </w:rPr>
        <w:br/>
        <w:t>предусмотрено представление налоговой (бухгалтерской) отчетности при</w:t>
      </w:r>
      <w:r w:rsidRPr="002923A4">
        <w:rPr>
          <w:b w:val="0"/>
          <w:color w:val="000000"/>
          <w:sz w:val="28"/>
          <w:szCs w:val="28"/>
        </w:rPr>
        <w:br/>
        <w:t>наличии усиленной квалифицированной электронной подписи, выданной ФНС</w:t>
      </w:r>
      <w:r>
        <w:rPr>
          <w:b w:val="0"/>
          <w:color w:val="000000"/>
          <w:sz w:val="28"/>
          <w:szCs w:val="28"/>
        </w:rPr>
        <w:t xml:space="preserve"> </w:t>
      </w:r>
      <w:r w:rsidRPr="002923A4">
        <w:rPr>
          <w:b w:val="0"/>
          <w:color w:val="000000"/>
          <w:sz w:val="28"/>
          <w:szCs w:val="28"/>
        </w:rPr>
        <w:t>России.</w:t>
      </w:r>
    </w:p>
    <w:p w:rsidR="001B4180" w:rsidRPr="002923A4" w:rsidRDefault="001B4180" w:rsidP="002923A4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2923A4">
        <w:rPr>
          <w:b w:val="0"/>
          <w:sz w:val="28"/>
          <w:szCs w:val="28"/>
        </w:rPr>
        <w:t xml:space="preserve">Более подробную информацию о возможностях </w:t>
      </w:r>
      <w:r w:rsidR="002923A4" w:rsidRPr="002923A4">
        <w:rPr>
          <w:b w:val="0"/>
          <w:color w:val="000000"/>
          <w:sz w:val="28"/>
          <w:szCs w:val="28"/>
        </w:rPr>
        <w:t>работ</w:t>
      </w:r>
      <w:r w:rsidR="002923A4">
        <w:rPr>
          <w:b w:val="0"/>
          <w:color w:val="000000"/>
          <w:sz w:val="28"/>
          <w:szCs w:val="28"/>
        </w:rPr>
        <w:t>ы</w:t>
      </w:r>
      <w:r w:rsidR="002923A4" w:rsidRPr="002923A4">
        <w:rPr>
          <w:b w:val="0"/>
          <w:color w:val="000000"/>
          <w:sz w:val="28"/>
          <w:szCs w:val="28"/>
        </w:rPr>
        <w:t xml:space="preserve"> сервисов </w:t>
      </w:r>
      <w:r w:rsidRPr="002923A4">
        <w:rPr>
          <w:b w:val="0"/>
          <w:sz w:val="28"/>
          <w:szCs w:val="28"/>
        </w:rPr>
        <w:t xml:space="preserve">можно узнать на сайте ФНС России либо по телефону </w:t>
      </w:r>
      <w:proofErr w:type="gramStart"/>
      <w:r w:rsidRPr="002923A4">
        <w:rPr>
          <w:b w:val="0"/>
          <w:sz w:val="28"/>
          <w:szCs w:val="28"/>
        </w:rPr>
        <w:t>Единого</w:t>
      </w:r>
      <w:proofErr w:type="gramEnd"/>
      <w:r w:rsidRPr="002923A4">
        <w:rPr>
          <w:b w:val="0"/>
          <w:sz w:val="28"/>
          <w:szCs w:val="28"/>
        </w:rPr>
        <w:t xml:space="preserve"> контакт-центра ФНС России 8-800-222-22-22.</w:t>
      </w:r>
    </w:p>
    <w:p w:rsidR="00965678" w:rsidRPr="006317F9" w:rsidRDefault="00965678" w:rsidP="00D86B77">
      <w:pPr>
        <w:rPr>
          <w:rFonts w:ascii="Arial" w:hAnsi="Arial" w:cs="Arial"/>
          <w:szCs w:val="28"/>
        </w:rPr>
      </w:pPr>
    </w:p>
    <w:p w:rsidR="00965678" w:rsidRPr="000D0656" w:rsidRDefault="00965678" w:rsidP="00965678">
      <w:pPr>
        <w:jc w:val="right"/>
        <w:rPr>
          <w:rFonts w:ascii="Times New Roman" w:hAnsi="Times New Roman" w:cs="Times New Roman"/>
          <w:szCs w:val="28"/>
        </w:rPr>
      </w:pPr>
      <w:proofErr w:type="gramStart"/>
      <w:r w:rsidRPr="000D0656">
        <w:rPr>
          <w:rFonts w:ascii="Times New Roman" w:hAnsi="Times New Roman" w:cs="Times New Roman"/>
          <w:szCs w:val="28"/>
        </w:rPr>
        <w:t>Межрайонная</w:t>
      </w:r>
      <w:proofErr w:type="gramEnd"/>
      <w:r w:rsidRPr="000D0656">
        <w:rPr>
          <w:rFonts w:ascii="Times New Roman" w:hAnsi="Times New Roman" w:cs="Times New Roman"/>
          <w:szCs w:val="28"/>
        </w:rPr>
        <w:t xml:space="preserve"> ИФНС России № 25 по Республике Башкортостан</w:t>
      </w:r>
    </w:p>
    <w:p w:rsidR="00D92098" w:rsidRPr="00D92098" w:rsidRDefault="004555FB" w:rsidP="0096567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15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92098" w:rsidRPr="00D9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C6928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8"/>
    <w:rsid w:val="000D0656"/>
    <w:rsid w:val="0014530F"/>
    <w:rsid w:val="001B4180"/>
    <w:rsid w:val="001B4FFE"/>
    <w:rsid w:val="002923A4"/>
    <w:rsid w:val="004555FB"/>
    <w:rsid w:val="005B18A8"/>
    <w:rsid w:val="006317F9"/>
    <w:rsid w:val="00690855"/>
    <w:rsid w:val="006D57BC"/>
    <w:rsid w:val="00780DD6"/>
    <w:rsid w:val="007D4A97"/>
    <w:rsid w:val="00955E6A"/>
    <w:rsid w:val="00965678"/>
    <w:rsid w:val="009F497A"/>
    <w:rsid w:val="00B265E8"/>
    <w:rsid w:val="00D86B77"/>
    <w:rsid w:val="00D92098"/>
    <w:rsid w:val="00E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0D0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D57BC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6D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D57B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EF124C"/>
    <w:pPr>
      <w:numPr>
        <w:numId w:val="1"/>
      </w:numPr>
      <w:contextualSpacing/>
    </w:pPr>
  </w:style>
  <w:style w:type="character" w:styleId="a7">
    <w:name w:val="Strong"/>
    <w:basedOn w:val="a1"/>
    <w:uiPriority w:val="22"/>
    <w:qFormat/>
    <w:rsid w:val="004555FB"/>
    <w:rPr>
      <w:b/>
      <w:bCs/>
    </w:rPr>
  </w:style>
  <w:style w:type="character" w:styleId="a8">
    <w:name w:val="Emphasis"/>
    <w:basedOn w:val="a1"/>
    <w:uiPriority w:val="20"/>
    <w:qFormat/>
    <w:rsid w:val="00965678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0D0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0D0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D57BC"/>
    <w:rPr>
      <w:color w:val="0000FF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6D5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D57B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EF124C"/>
    <w:pPr>
      <w:numPr>
        <w:numId w:val="1"/>
      </w:numPr>
      <w:contextualSpacing/>
    </w:pPr>
  </w:style>
  <w:style w:type="character" w:styleId="a7">
    <w:name w:val="Strong"/>
    <w:basedOn w:val="a1"/>
    <w:uiPriority w:val="22"/>
    <w:qFormat/>
    <w:rsid w:val="004555FB"/>
    <w:rPr>
      <w:b/>
      <w:bCs/>
    </w:rPr>
  </w:style>
  <w:style w:type="character" w:styleId="a8">
    <w:name w:val="Emphasis"/>
    <w:basedOn w:val="a1"/>
    <w:uiPriority w:val="20"/>
    <w:qFormat/>
    <w:rsid w:val="00965678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0D0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Шумаева Ильвира Робертовна</dc:creator>
  <cp:lastModifiedBy>Шумаева Ильвира Робертовна</cp:lastModifiedBy>
  <cp:revision>2</cp:revision>
  <dcterms:created xsi:type="dcterms:W3CDTF">2024-08-27T11:05:00Z</dcterms:created>
  <dcterms:modified xsi:type="dcterms:W3CDTF">2024-08-27T11:05:00Z</dcterms:modified>
</cp:coreProperties>
</file>